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FE" w:rsidRPr="008D0008" w:rsidRDefault="00E77BFE" w:rsidP="008D000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Исследовательская деятельность как средство развития универсальных учебных действий младших школьников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i/>
          <w:iCs/>
          <w:sz w:val="32"/>
          <w:szCs w:val="32"/>
        </w:rPr>
        <w:t>Цель мастер-класса:</w:t>
      </w:r>
      <w:r w:rsidRPr="008D0008">
        <w:rPr>
          <w:sz w:val="32"/>
          <w:szCs w:val="32"/>
        </w:rPr>
        <w:t xml:space="preserve"> трансляция опыта педагогической деятельности по развитию универсальных учебных действий посредством организации исследовательской деятельности.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i/>
          <w:iCs/>
          <w:sz w:val="32"/>
          <w:szCs w:val="32"/>
        </w:rPr>
        <w:t>Задачи: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определить актуальность исследовательской деятельности в соответствии с требованиями стандарта на ступени начального общего образования;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представить технологию организации и проведения исследования младшими школьниками в рамках проектной деятельности;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повысить профессиональную компетентность учителей начальной школы по развитию универсальных учебных действий младших школьников в образовательном процессе.</w:t>
      </w:r>
    </w:p>
    <w:p w:rsidR="00E77BFE" w:rsidRPr="008D0008" w:rsidRDefault="00E77BFE" w:rsidP="00E77BFE">
      <w:pPr>
        <w:pStyle w:val="a3"/>
        <w:jc w:val="center"/>
        <w:rPr>
          <w:sz w:val="32"/>
          <w:szCs w:val="32"/>
        </w:rPr>
      </w:pPr>
      <w:r w:rsidRPr="008D0008">
        <w:rPr>
          <w:sz w:val="32"/>
          <w:szCs w:val="32"/>
        </w:rPr>
        <w:t xml:space="preserve">  </w:t>
      </w:r>
    </w:p>
    <w:p w:rsidR="00E77BFE" w:rsidRPr="008D0008" w:rsidRDefault="00E77BFE" w:rsidP="00E77BFE">
      <w:pPr>
        <w:pStyle w:val="a3"/>
        <w:rPr>
          <w:sz w:val="32"/>
          <w:szCs w:val="32"/>
        </w:rPr>
      </w:pPr>
      <w:r w:rsidRPr="008D0008">
        <w:rPr>
          <w:sz w:val="32"/>
          <w:szCs w:val="32"/>
        </w:rPr>
        <w:t>Добрый день, уважаемые коллеги!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Давайте поговорим!</w:t>
      </w:r>
    </w:p>
    <w:p w:rsidR="00E77BFE" w:rsidRPr="008D0008" w:rsidRDefault="00E77BFE" w:rsidP="00E77BFE">
      <w:pPr>
        <w:pStyle w:val="a3"/>
        <w:rPr>
          <w:sz w:val="32"/>
          <w:szCs w:val="32"/>
        </w:rPr>
      </w:pPr>
      <w:r w:rsidRPr="008D0008">
        <w:rPr>
          <w:sz w:val="32"/>
          <w:szCs w:val="32"/>
        </w:rPr>
        <w:t>- Поговорим?</w:t>
      </w:r>
    </w:p>
    <w:p w:rsidR="00E77BFE" w:rsidRPr="008D0008" w:rsidRDefault="00E77BFE" w:rsidP="00E77BFE">
      <w:pPr>
        <w:pStyle w:val="a3"/>
        <w:rPr>
          <w:sz w:val="32"/>
          <w:szCs w:val="32"/>
        </w:rPr>
      </w:pPr>
      <w:r w:rsidRPr="008D0008">
        <w:rPr>
          <w:sz w:val="32"/>
          <w:szCs w:val="32"/>
        </w:rPr>
        <w:t>- О чем?</w:t>
      </w:r>
    </w:p>
    <w:p w:rsidR="00E77BFE" w:rsidRPr="008D0008" w:rsidRDefault="00E77BFE" w:rsidP="00E77BFE">
      <w:pPr>
        <w:pStyle w:val="a3"/>
        <w:rPr>
          <w:sz w:val="32"/>
          <w:szCs w:val="32"/>
        </w:rPr>
      </w:pPr>
      <w:proofErr w:type="gramStart"/>
      <w:r w:rsidRPr="008D0008">
        <w:rPr>
          <w:sz w:val="32"/>
          <w:szCs w:val="32"/>
        </w:rPr>
        <w:t>- О важном и о прочем:</w:t>
      </w:r>
      <w:proofErr w:type="gramEnd"/>
    </w:p>
    <w:p w:rsidR="00E77BFE" w:rsidRPr="008D0008" w:rsidRDefault="00E77BFE" w:rsidP="00E77BFE">
      <w:pPr>
        <w:pStyle w:val="a3"/>
        <w:rPr>
          <w:sz w:val="32"/>
          <w:szCs w:val="32"/>
        </w:rPr>
      </w:pPr>
      <w:r w:rsidRPr="008D0008">
        <w:rPr>
          <w:sz w:val="32"/>
          <w:szCs w:val="32"/>
        </w:rPr>
        <w:t>- О том, что хорошо и хорошо не очень</w:t>
      </w:r>
    </w:p>
    <w:p w:rsidR="00E77BFE" w:rsidRPr="008D0008" w:rsidRDefault="00E77BFE" w:rsidP="00E77BFE">
      <w:pPr>
        <w:pStyle w:val="a3"/>
        <w:rPr>
          <w:sz w:val="32"/>
          <w:szCs w:val="32"/>
        </w:rPr>
      </w:pPr>
      <w:r w:rsidRPr="008D0008">
        <w:rPr>
          <w:sz w:val="32"/>
          <w:szCs w:val="32"/>
        </w:rPr>
        <w:t>- О чём-то знаете Вы,</w:t>
      </w:r>
    </w:p>
    <w:p w:rsidR="00E77BFE" w:rsidRPr="008D0008" w:rsidRDefault="00E77BFE" w:rsidP="00E77BFE">
      <w:pPr>
        <w:pStyle w:val="a3"/>
        <w:rPr>
          <w:sz w:val="32"/>
          <w:szCs w:val="32"/>
        </w:rPr>
      </w:pPr>
      <w:r w:rsidRPr="008D0008">
        <w:rPr>
          <w:sz w:val="32"/>
          <w:szCs w:val="32"/>
        </w:rPr>
        <w:t>- Про что-то мне известно.</w:t>
      </w:r>
    </w:p>
    <w:p w:rsidR="00E77BFE" w:rsidRPr="008D0008" w:rsidRDefault="00E77BFE" w:rsidP="00E77BFE">
      <w:pPr>
        <w:pStyle w:val="a3"/>
        <w:rPr>
          <w:sz w:val="32"/>
          <w:szCs w:val="32"/>
        </w:rPr>
      </w:pPr>
      <w:r w:rsidRPr="008D0008">
        <w:rPr>
          <w:sz w:val="32"/>
          <w:szCs w:val="32"/>
        </w:rPr>
        <w:lastRenderedPageBreak/>
        <w:t>- Давайте поговорим,</w:t>
      </w:r>
    </w:p>
    <w:p w:rsidR="00E77BFE" w:rsidRPr="008D0008" w:rsidRDefault="00E77BFE" w:rsidP="00E77BFE">
      <w:pPr>
        <w:pStyle w:val="a3"/>
        <w:rPr>
          <w:sz w:val="32"/>
          <w:szCs w:val="32"/>
        </w:rPr>
      </w:pPr>
      <w:r w:rsidRPr="008D0008">
        <w:rPr>
          <w:sz w:val="32"/>
          <w:szCs w:val="32"/>
        </w:rPr>
        <w:t>- Надеюсь, будет интересно.</w:t>
      </w:r>
    </w:p>
    <w:p w:rsidR="00E77BFE" w:rsidRPr="008D0008" w:rsidRDefault="00E77BFE" w:rsidP="00E77BFE">
      <w:pPr>
        <w:pStyle w:val="a3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i/>
          <w:iCs/>
          <w:sz w:val="32"/>
          <w:szCs w:val="32"/>
          <w:u w:val="single"/>
        </w:rPr>
        <w:t xml:space="preserve">Актуальность 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</w:rPr>
        <w:t>Тема</w:t>
      </w:r>
      <w:r w:rsidRPr="008D0008">
        <w:rPr>
          <w:sz w:val="32"/>
          <w:szCs w:val="32"/>
        </w:rPr>
        <w:t xml:space="preserve"> нашего сегодняшнего разговора «Исследовательская деятельность как средство развития универсальных учебных действий младших школьников»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Хочу начать наш разговор с вопроса: «Что является отличительной особенностью Стандарта II поколения?»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 xml:space="preserve">- </w:t>
      </w:r>
      <w:r w:rsidRPr="008D0008">
        <w:rPr>
          <w:b/>
          <w:bCs/>
          <w:sz w:val="32"/>
          <w:szCs w:val="32"/>
        </w:rPr>
        <w:t xml:space="preserve">Перед вами лежат солнечные лучики, запишите на них свои ассоциации: 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i/>
          <w:iCs/>
          <w:sz w:val="32"/>
          <w:szCs w:val="32"/>
        </w:rPr>
        <w:t>(учителя пишут на лучах солнца свои ассоциации и вывешивают на доску, комментируют)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 xml:space="preserve">- </w:t>
      </w:r>
      <w:r w:rsidRPr="008D0008">
        <w:rPr>
          <w:b/>
          <w:bCs/>
          <w:sz w:val="32"/>
          <w:szCs w:val="32"/>
        </w:rPr>
        <w:t xml:space="preserve">Представьте свои ассоциации 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proofErr w:type="gramStart"/>
      <w:r w:rsidRPr="008D0008">
        <w:rPr>
          <w:sz w:val="32"/>
          <w:szCs w:val="32"/>
        </w:rPr>
        <w:t xml:space="preserve">Я согласна с вами, в стандартах второго поколения наряду с предметными выделяют личностные и </w:t>
      </w:r>
      <w:proofErr w:type="spellStart"/>
      <w:r w:rsidRPr="008D0008">
        <w:rPr>
          <w:sz w:val="32"/>
          <w:szCs w:val="32"/>
        </w:rPr>
        <w:t>метапредметные</w:t>
      </w:r>
      <w:proofErr w:type="spellEnd"/>
      <w:r w:rsidRPr="008D0008">
        <w:rPr>
          <w:sz w:val="32"/>
          <w:szCs w:val="32"/>
        </w:rPr>
        <w:t xml:space="preserve"> результаты.</w:t>
      </w:r>
      <w:proofErr w:type="gramEnd"/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Неотъемлемой частью ядра нового стандарта являются универсальные учебные действия.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i/>
          <w:iCs/>
          <w:sz w:val="32"/>
          <w:szCs w:val="32"/>
          <w:u w:val="single"/>
        </w:rPr>
        <w:t>Организация практической деятельности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</w:rPr>
        <w:t>А что Вы понимаете под универсальными учебными действиями?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lastRenderedPageBreak/>
        <w:t>- Совершенно верно, это система действий самого ребёнка, которая способствует к его развитию и самосовершенствованию.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</w:rPr>
        <w:t xml:space="preserve">- Так каким же должен быть ученик начальной школы в соответствии с требованиями ФГОС? 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Перед нами портрет выпускника начальной школы но, к сожалению, он безликий, пустой, а в конце нашей встречи мы попробуем с вами наполнить этот портрет содержанием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</w:rPr>
        <w:t xml:space="preserve">- Как же органично встроить универсальные учебные действия в образовательный процесс? Что бы ответить на этот вопрос нам с вами надо выполнить ряд заданий. 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i/>
          <w:iCs/>
          <w:sz w:val="32"/>
          <w:szCs w:val="32"/>
          <w:u w:val="single"/>
        </w:rPr>
        <w:t>Практическая работа № 1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Коллеги! Вам предложены для рассмотрения следующие виды заданий, которые помогут сформировать у учащихся универсальные учебные действия.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  <w:u w:val="single"/>
        </w:rPr>
        <w:t>1 группа</w:t>
      </w:r>
      <w:r w:rsidRPr="008D0008">
        <w:rPr>
          <w:sz w:val="32"/>
          <w:szCs w:val="32"/>
        </w:rPr>
        <w:t xml:space="preserve"> – выбирает </w:t>
      </w:r>
      <w:r w:rsidRPr="008D0008">
        <w:rPr>
          <w:b/>
          <w:bCs/>
          <w:sz w:val="32"/>
          <w:szCs w:val="32"/>
        </w:rPr>
        <w:t>познавательные</w:t>
      </w:r>
      <w:r w:rsidRPr="008D0008">
        <w:rPr>
          <w:sz w:val="32"/>
          <w:szCs w:val="32"/>
        </w:rPr>
        <w:t xml:space="preserve"> (</w:t>
      </w:r>
      <w:proofErr w:type="spellStart"/>
      <w:r w:rsidRPr="008D0008">
        <w:rPr>
          <w:sz w:val="32"/>
          <w:szCs w:val="32"/>
        </w:rPr>
        <w:t>общеучебные</w:t>
      </w:r>
      <w:proofErr w:type="spellEnd"/>
      <w:r w:rsidRPr="008D0008">
        <w:rPr>
          <w:sz w:val="32"/>
          <w:szCs w:val="32"/>
        </w:rPr>
        <w:t xml:space="preserve"> и логические действия).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  <w:u w:val="single"/>
        </w:rPr>
        <w:t>2 группа</w:t>
      </w:r>
      <w:r w:rsidRPr="008D0008">
        <w:rPr>
          <w:sz w:val="32"/>
          <w:szCs w:val="32"/>
        </w:rPr>
        <w:t xml:space="preserve"> – выбирает </w:t>
      </w:r>
      <w:r w:rsidRPr="008D0008">
        <w:rPr>
          <w:b/>
          <w:bCs/>
          <w:sz w:val="32"/>
          <w:szCs w:val="32"/>
        </w:rPr>
        <w:t>регулятивные</w:t>
      </w:r>
      <w:r w:rsidRPr="008D0008">
        <w:rPr>
          <w:sz w:val="32"/>
          <w:szCs w:val="32"/>
        </w:rPr>
        <w:t xml:space="preserve"> учебные действия.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  <w:u w:val="single"/>
        </w:rPr>
        <w:t>3 группа</w:t>
      </w:r>
      <w:r w:rsidRPr="008D0008">
        <w:rPr>
          <w:sz w:val="32"/>
          <w:szCs w:val="32"/>
        </w:rPr>
        <w:t xml:space="preserve"> – выбирает </w:t>
      </w:r>
      <w:r w:rsidRPr="008D0008">
        <w:rPr>
          <w:b/>
          <w:bCs/>
          <w:sz w:val="32"/>
          <w:szCs w:val="32"/>
        </w:rPr>
        <w:t xml:space="preserve">коммуникативные </w:t>
      </w:r>
      <w:r w:rsidRPr="008D0008">
        <w:rPr>
          <w:sz w:val="32"/>
          <w:szCs w:val="32"/>
        </w:rPr>
        <w:t>учебные действия.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</w:rPr>
        <w:t>Каждая творческая группа по очереди представляет свои варианты ответов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lastRenderedPageBreak/>
        <w:t>- Посмотрите, какой букет мы составили. Цветы – это наши дети. А дети рождаются на свет абсолютно чистыми листами, на которых следует написать путем воспитания, какими они должны стать.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И наша задача «Научить учиться!!!» посредством развития универсальных учебных действий.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Способности формируются в деятельности и в ней же проявляются. Важным элементом формирования универсальных учебных действий обучающихся на ступени начального общего образования является включение младших школьников в активную, познавательную, исследовательскую деятельность.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center"/>
        <w:rPr>
          <w:sz w:val="32"/>
          <w:szCs w:val="32"/>
        </w:rPr>
      </w:pPr>
      <w:r w:rsidRPr="008D0008">
        <w:rPr>
          <w:i/>
          <w:iCs/>
          <w:sz w:val="32"/>
          <w:szCs w:val="32"/>
          <w:u w:val="single"/>
        </w:rPr>
        <w:t>(Креплю к доске «вазу – исследовательская деятельность»)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</w:rPr>
        <w:t>Что же такое исследовательская деятельность</w:t>
      </w:r>
      <w:r w:rsidRPr="008D0008">
        <w:rPr>
          <w:sz w:val="32"/>
          <w:szCs w:val="32"/>
        </w:rPr>
        <w:t xml:space="preserve"> – это исследование различных объектов с соблюдением процедур и этапов, близких научному исследованию, но адаптированных к уровню познавательных возможностей учащихся. Это, прежде всего, наблюдения за жизнью, открытие многих явлений, известных взрослым, но неизвестных маленькому человеку.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 xml:space="preserve">В своей практике исследования с младшими школьниками я рассматриваю как особое направление </w:t>
      </w:r>
      <w:r w:rsidRPr="008D0008">
        <w:rPr>
          <w:b/>
          <w:bCs/>
          <w:sz w:val="32"/>
          <w:szCs w:val="32"/>
        </w:rPr>
        <w:t>внеурочной работы</w:t>
      </w:r>
      <w:r w:rsidRPr="008D0008">
        <w:rPr>
          <w:sz w:val="32"/>
          <w:szCs w:val="32"/>
        </w:rPr>
        <w:t xml:space="preserve">, тесно связанное с </w:t>
      </w:r>
      <w:r w:rsidRPr="008D0008">
        <w:rPr>
          <w:b/>
          <w:bCs/>
          <w:sz w:val="32"/>
          <w:szCs w:val="32"/>
        </w:rPr>
        <w:t>основным</w:t>
      </w:r>
      <w:r w:rsidRPr="008D0008">
        <w:rPr>
          <w:sz w:val="32"/>
          <w:szCs w:val="32"/>
        </w:rPr>
        <w:t xml:space="preserve"> учебным процессом.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Смысл учебного исследования заключается в том, чтобы помочь ученику пройти путь научного познания и усвоить его алгоритм.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Хочу и вам предложить сделать открытие, а именно определить последовательность этапов исследовательской деятельности.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lastRenderedPageBreak/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Проанализировать свою деятельность на каждом этапе исследования и выделить те универсальные учебные действия (УУД), которые при правильной организации исследовательской работы формируются у учащихся.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>Практическая работа № 2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Предлагаю Вам поработать в группах: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>1 группа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 xml:space="preserve"> – </w:t>
      </w:r>
      <w:proofErr w:type="gramStart"/>
      <w:r w:rsidRPr="008D0008">
        <w:rPr>
          <w:rFonts w:ascii="Times New Roman" w:eastAsia="Times New Roman" w:hAnsi="Times New Roman" w:cs="Times New Roman"/>
          <w:sz w:val="32"/>
          <w:szCs w:val="32"/>
        </w:rPr>
        <w:t>определит порядок основных этапов исследовательской деятельности младших школьников опираясь</w:t>
      </w:r>
      <w:proofErr w:type="gramEnd"/>
      <w:r w:rsidRPr="008D0008">
        <w:rPr>
          <w:rFonts w:ascii="Times New Roman" w:eastAsia="Times New Roman" w:hAnsi="Times New Roman" w:cs="Times New Roman"/>
          <w:sz w:val="32"/>
          <w:szCs w:val="32"/>
        </w:rPr>
        <w:t xml:space="preserve"> на методику </w:t>
      </w:r>
      <w:r w:rsidRPr="008D0008">
        <w:rPr>
          <w:rFonts w:ascii="Times New Roman" w:eastAsia="Times New Roman" w:hAnsi="Times New Roman" w:cs="Times New Roman"/>
          <w:i/>
          <w:iCs/>
          <w:sz w:val="32"/>
          <w:szCs w:val="32"/>
          <w:u w:val="single"/>
        </w:rPr>
        <w:t>доктора педагогических наук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Савенкова А.И., 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>с последующим представлением этих этапов.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>2 группа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 xml:space="preserve"> - в соответствии с этапами исследовательской деятельности подготовит проект на тему: </w:t>
      </w: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«Зимующие птицы нашей местности» 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 xml:space="preserve">и </w:t>
      </w: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>выделит группу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 xml:space="preserve"> тех </w:t>
      </w: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>УУД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>, которые формируются у учащихся в процессе работы над проектом.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>3 группа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 xml:space="preserve"> - в соответствии с этапами исследовательской деятельности подготовит проект на тему: </w:t>
      </w: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>«Почему извергаются вулканы?»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 xml:space="preserve"> и </w:t>
      </w: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>выделит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>группу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 xml:space="preserve"> тех </w:t>
      </w: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>УУД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>, которые формируются у учащихся в процессе работы над проектом.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i/>
          <w:iCs/>
          <w:sz w:val="32"/>
          <w:szCs w:val="32"/>
        </w:rPr>
        <w:t xml:space="preserve">(1 группа вывешивает этапы на доску, 2 и 3 группы представляют свои проекты и </w:t>
      </w:r>
      <w:r w:rsidRPr="008D000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>акцентируют внимание на том, какие УУД можно формировать</w:t>
      </w:r>
      <w:r w:rsidRPr="008D0008">
        <w:rPr>
          <w:rFonts w:ascii="Times New Roman" w:eastAsia="Times New Roman" w:hAnsi="Times New Roman" w:cs="Times New Roman"/>
          <w:i/>
          <w:iCs/>
          <w:sz w:val="32"/>
          <w:szCs w:val="32"/>
        </w:rPr>
        <w:t xml:space="preserve"> при проведении исследовательской работы)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</w:rPr>
        <w:t>Давайте сравним алгоритм построения этапов и, если нужно, внесём коррективы.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lastRenderedPageBreak/>
        <w:t>(Сравниваем этапы по Савенкову А.И.)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- Спасибо за сотрудничество и проделанную работу.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>Технология опыта работы: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- Взяв за основу методику Савенкова А.И., я внесла некоторые коррективы и придерживаюсь следующих этапов. При этом обращаю ваше внимание на ряд трудностей, которые могут возникнуть при организации и проведении исследовательской деятельности учеников начальной школы.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Деятельность педагога и учащихся на каждом этапе работы над проектом представлю следующей таблицей: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74"/>
        <w:gridCol w:w="3020"/>
        <w:gridCol w:w="3581"/>
      </w:tblGrid>
      <w:tr w:rsidR="00E77BFE" w:rsidRPr="008D0008" w:rsidTr="00E77BF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Этапы работы над проектом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Деятельность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2"/>
                <w:szCs w:val="32"/>
              </w:rPr>
              <w:t>Деятельность учащихся</w:t>
            </w:r>
          </w:p>
        </w:tc>
      </w:tr>
      <w:tr w:rsidR="00E77BFE" w:rsidRPr="008D0008" w:rsidTr="00E77BF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1 этап инициирующий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Формулирую проблему, ситуацию, цель,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Вживаются в ситуацию, осуществляют уточнение целей и задач</w:t>
            </w:r>
          </w:p>
        </w:tc>
      </w:tr>
      <w:tr w:rsidR="00E77BFE" w:rsidRPr="008D0008" w:rsidTr="00E77BF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2 этап основополагающий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Предлагаю: организовать группы, распределить в группах роли, спланировать деятельность</w:t>
            </w:r>
          </w:p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Знакомлю с различными формами презентации результатов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Анализируют проблему, разбиваются на группы, распределяют роли, планируют работу, выбирают форму презентации результатов</w:t>
            </w:r>
          </w:p>
        </w:tc>
      </w:tr>
      <w:tr w:rsidR="00E77BFE" w:rsidRPr="008D0008" w:rsidTr="00E77BF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lastRenderedPageBreak/>
              <w:t>3 этап прагматический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Консультирую, ненавязчиво контролирую, репетирую презентацию результатов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Работают самостоятельно и сообща, консультируются, собирают информацию, «добывают» недостающие знания, готовят презентацию результатов</w:t>
            </w:r>
          </w:p>
        </w:tc>
      </w:tr>
      <w:tr w:rsidR="00E77BFE" w:rsidRPr="008D0008" w:rsidTr="00E77BF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4 этап заключительный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Обобщаю результаты, подвожу итоги, оцениваю умения обосновывать своё мнение, работать в группе на общий результат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Защищают проект, проводят рефлексию деятельности, дают оценку её результативности</w:t>
            </w:r>
          </w:p>
        </w:tc>
      </w:tr>
      <w:tr w:rsidR="00E77BFE" w:rsidRPr="008D0008" w:rsidTr="00E77BF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5 этап итоговый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Представление готового продукта.</w:t>
            </w:r>
          </w:p>
          <w:p w:rsidR="00E77BFE" w:rsidRPr="008D0008" w:rsidRDefault="00E77BFE" w:rsidP="00E77BF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8D0008">
              <w:rPr>
                <w:rFonts w:ascii="Times New Roman" w:eastAsia="Times New Roman" w:hAnsi="Times New Roman" w:cs="Times New Roman"/>
                <w:sz w:val="32"/>
                <w:szCs w:val="32"/>
              </w:rPr>
              <w:t>Рефлексия выполненной работы.</w:t>
            </w:r>
          </w:p>
        </w:tc>
      </w:tr>
    </w:tbl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</w:rPr>
        <w:t>I этап - инициирующий</w:t>
      </w:r>
      <w:r w:rsidRPr="008D000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 xml:space="preserve"> – </w:t>
      </w:r>
      <w:r w:rsidRPr="008D0008">
        <w:rPr>
          <w:rFonts w:ascii="Times New Roman" w:eastAsia="Times New Roman" w:hAnsi="Times New Roman" w:cs="Times New Roman"/>
          <w:i/>
          <w:iCs/>
          <w:sz w:val="32"/>
          <w:szCs w:val="32"/>
        </w:rPr>
        <w:t>На этом этапе очень</w:t>
      </w:r>
      <w:r w:rsidRPr="008D0008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r w:rsidRPr="008D0008">
        <w:rPr>
          <w:rFonts w:ascii="Times New Roman" w:eastAsia="Times New Roman" w:hAnsi="Times New Roman" w:cs="Times New Roman"/>
          <w:i/>
          <w:iCs/>
          <w:sz w:val="32"/>
          <w:szCs w:val="32"/>
        </w:rPr>
        <w:t xml:space="preserve">важно правильно выбрать тему, чтобы увлечь ребёнка 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>II этап – основополагающий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Цель этапа: умело по</w:t>
      </w:r>
      <w:r w:rsidRPr="008D0008">
        <w:rPr>
          <w:rFonts w:ascii="Times New Roman" w:eastAsia="Times New Roman" w:hAnsi="Times New Roman" w:cs="Times New Roman"/>
          <w:i/>
          <w:iCs/>
          <w:sz w:val="32"/>
          <w:szCs w:val="32"/>
        </w:rPr>
        <w:t xml:space="preserve">делить класс на группы по 4-5 человек. Определить лидеров групп. </w:t>
      </w:r>
      <w:r w:rsidRPr="008D0008">
        <w:rPr>
          <w:rFonts w:ascii="Times New Roman" w:eastAsia="Times New Roman" w:hAnsi="Times New Roman" w:cs="Times New Roman"/>
          <w:sz w:val="32"/>
          <w:szCs w:val="32"/>
        </w:rPr>
        <w:t>Правильно спланировать поисково-исследовательские операции.</w:t>
      </w:r>
    </w:p>
    <w:p w:rsidR="00E77BFE" w:rsidRPr="008D0008" w:rsidRDefault="00E77BFE" w:rsidP="00E77BF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8D0008">
        <w:rPr>
          <w:rFonts w:ascii="Times New Roman" w:eastAsia="Times New Roman" w:hAnsi="Times New Roman" w:cs="Times New Roman"/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  <w:u w:val="single"/>
        </w:rPr>
        <w:t>III этап – прагматический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 xml:space="preserve">На этом этапе необходимо </w:t>
      </w:r>
      <w:r w:rsidRPr="008D0008">
        <w:rPr>
          <w:b/>
          <w:bCs/>
          <w:sz w:val="32"/>
          <w:szCs w:val="32"/>
        </w:rPr>
        <w:t>помочь</w:t>
      </w:r>
      <w:r w:rsidRPr="008D0008">
        <w:rPr>
          <w:sz w:val="32"/>
          <w:szCs w:val="32"/>
        </w:rPr>
        <w:t xml:space="preserve"> детям найти все пути, ведущие к достижению цели.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lastRenderedPageBreak/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  <w:u w:val="single"/>
        </w:rPr>
        <w:t>IV этап – заключительный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color w:val="000000"/>
          <w:sz w:val="32"/>
          <w:szCs w:val="32"/>
        </w:rPr>
        <w:t>Сложность этапа заключается в умении обосновывать своё мнение, анализе полученной информации, в обобщении, выделении главного, исключении второстепенного.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color w:val="000000"/>
          <w:sz w:val="32"/>
          <w:szCs w:val="32"/>
          <w:u w:val="single"/>
        </w:rPr>
        <w:t xml:space="preserve">VI этап – итоговый 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На итоговом этапе необходимо создать «ситуацию успеха» для каждого ученика, чтобы ребёнок был удовлетворён результатами своей работы.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Невозможно с 1 класса организовать самостоятельную исследовательскую деятельность ребёнка в полной мере, поэтому я выделила три уровня сложности:</w:t>
      </w:r>
    </w:p>
    <w:p w:rsidR="00E77BFE" w:rsidRPr="008D0008" w:rsidRDefault="00E77BFE" w:rsidP="008D0008">
      <w:pPr>
        <w:pStyle w:val="a3"/>
        <w:numPr>
          <w:ilvl w:val="0"/>
          <w:numId w:val="2"/>
        </w:numPr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</w:rPr>
        <w:t>первый:</w:t>
      </w:r>
      <w:r w:rsidRPr="008D0008">
        <w:rPr>
          <w:sz w:val="32"/>
          <w:szCs w:val="32"/>
        </w:rPr>
        <w:t xml:space="preserve"> педагог сам ставит проблему и намечает пути решения, само же решение предстоит найти ученику (1 класс);</w:t>
      </w:r>
    </w:p>
    <w:p w:rsidR="00E77BFE" w:rsidRPr="008D0008" w:rsidRDefault="00E77BFE" w:rsidP="008D0008">
      <w:pPr>
        <w:pStyle w:val="a3"/>
        <w:numPr>
          <w:ilvl w:val="0"/>
          <w:numId w:val="2"/>
        </w:numPr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</w:rPr>
        <w:t>второй:</w:t>
      </w:r>
      <w:r w:rsidRPr="008D0008">
        <w:rPr>
          <w:sz w:val="32"/>
          <w:szCs w:val="32"/>
        </w:rPr>
        <w:t xml:space="preserve"> педагог ставит проблему, но пути и методы её решения, а также само</w:t>
      </w:r>
      <w:r w:rsidR="008D0008" w:rsidRPr="008D0008">
        <w:rPr>
          <w:sz w:val="32"/>
          <w:szCs w:val="32"/>
        </w:rPr>
        <w:t xml:space="preserve"> </w:t>
      </w:r>
      <w:r w:rsidRPr="008D0008">
        <w:rPr>
          <w:sz w:val="32"/>
          <w:szCs w:val="32"/>
        </w:rPr>
        <w:t>решение ученику предстоит найти самостоятельно (середина 2 класса, 3 класс);</w:t>
      </w:r>
    </w:p>
    <w:p w:rsidR="00E77BFE" w:rsidRPr="008D0008" w:rsidRDefault="00E77BFE" w:rsidP="008D0008">
      <w:pPr>
        <w:pStyle w:val="a3"/>
        <w:numPr>
          <w:ilvl w:val="0"/>
          <w:numId w:val="2"/>
        </w:numPr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</w:rPr>
        <w:t>третий (высший):</w:t>
      </w:r>
      <w:r w:rsidRPr="008D0008">
        <w:rPr>
          <w:sz w:val="32"/>
          <w:szCs w:val="32"/>
        </w:rPr>
        <w:t xml:space="preserve"> ученики сами ставят проблему, ищут пути её решения и находят само решение (4 класс).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Именно последний уровень определяет умение учиться, в основе которого лежат практически все виды универсальных учебных действий.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i/>
          <w:iCs/>
          <w:sz w:val="32"/>
          <w:szCs w:val="32"/>
          <w:u w:val="single"/>
        </w:rPr>
        <w:t>Результаты работы</w:t>
      </w:r>
      <w:r w:rsidRPr="008D0008">
        <w:rPr>
          <w:b/>
          <w:bCs/>
          <w:sz w:val="32"/>
          <w:szCs w:val="32"/>
        </w:rPr>
        <w:t>: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 xml:space="preserve">Одним из вариантов показателей эффективности исследовательской деятельности младших школьников являются </w:t>
      </w:r>
      <w:r w:rsidRPr="008D0008">
        <w:rPr>
          <w:sz w:val="32"/>
          <w:szCs w:val="32"/>
        </w:rPr>
        <w:lastRenderedPageBreak/>
        <w:t>результаты выступлений учащихся на конференциях, конкурсах, турнирах и других образовательных инициативах различного уровня.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Как мы успели заметить, данная технология не теряет своей значимости в условиях стандарта нового поколения, а наоборот приобретает ещё большую актуальность.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i/>
          <w:iCs/>
          <w:sz w:val="32"/>
          <w:szCs w:val="32"/>
          <w:u w:val="single"/>
        </w:rPr>
        <w:t>Рефлексия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color w:val="000000"/>
          <w:sz w:val="32"/>
          <w:szCs w:val="32"/>
        </w:rPr>
        <w:t xml:space="preserve">Коллеги, какие же качества личности, по-вашему, являются важными для того, чтобы ребёнок в начальной школе был успешным, хотел и умел учиться? 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color w:val="000000"/>
          <w:sz w:val="32"/>
          <w:szCs w:val="32"/>
        </w:rPr>
        <w:t>(</w:t>
      </w:r>
      <w:r w:rsidRPr="008D0008">
        <w:rPr>
          <w:i/>
          <w:iCs/>
          <w:color w:val="000000"/>
          <w:sz w:val="32"/>
          <w:szCs w:val="32"/>
        </w:rPr>
        <w:t xml:space="preserve">Ответы учителей) - </w:t>
      </w:r>
      <w:r w:rsidRPr="008D0008">
        <w:rPr>
          <w:color w:val="000000"/>
          <w:sz w:val="32"/>
          <w:szCs w:val="32"/>
        </w:rPr>
        <w:t xml:space="preserve">Обобщая ваши ответы, вернёмся к портрету выпускника начальной школы. 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color w:val="000000"/>
          <w:sz w:val="32"/>
          <w:szCs w:val="32"/>
        </w:rPr>
        <w:t>Коллеги, посмотрите, как его определяет Стандарт нового поколения. Выпускник начальной школы должен любить свой народ, свой край, свою Родину, уважать и принимать ценности семьи, быть любознательным, активным, готовым самостоятельно действовать и отвечать за свои поступки. А будет ли он таким, зависит, прежде всего, от Учителя, от нас с вами!!!!!!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 xml:space="preserve">- Но при этом, какие бы изменения не проводились в системе образования, </w:t>
      </w:r>
      <w:r w:rsidRPr="008D0008">
        <w:rPr>
          <w:b/>
          <w:bCs/>
          <w:sz w:val="32"/>
          <w:szCs w:val="32"/>
        </w:rPr>
        <w:t>самое главное</w:t>
      </w:r>
      <w:r w:rsidRPr="008D0008">
        <w:rPr>
          <w:sz w:val="32"/>
          <w:szCs w:val="32"/>
        </w:rPr>
        <w:t>, чтобы они не навредили ребёнку.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 xml:space="preserve">- Уважаемые коллеги, предлагаю вам продолжить фразу: </w:t>
      </w:r>
      <w:r w:rsidRPr="008D0008">
        <w:rPr>
          <w:b/>
          <w:bCs/>
          <w:sz w:val="32"/>
          <w:szCs w:val="32"/>
        </w:rPr>
        <w:t>«Ребёнок – это…..»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lastRenderedPageBreak/>
        <w:t xml:space="preserve">Источником моего вдохновения являются слова </w:t>
      </w:r>
      <w:r w:rsidRPr="008D0008">
        <w:rPr>
          <w:b/>
          <w:bCs/>
          <w:sz w:val="32"/>
          <w:szCs w:val="32"/>
        </w:rPr>
        <w:t xml:space="preserve">Эммануила </w:t>
      </w:r>
      <w:proofErr w:type="spellStart"/>
      <w:r w:rsidRPr="008D0008">
        <w:rPr>
          <w:b/>
          <w:bCs/>
          <w:sz w:val="32"/>
          <w:szCs w:val="32"/>
        </w:rPr>
        <w:t>Ильенкова</w:t>
      </w:r>
      <w:proofErr w:type="spellEnd"/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</w:rPr>
        <w:t>«Каждый ребёнок есть однажды случающееся чудо!»</w:t>
      </w:r>
      <w:r w:rsidRPr="008D0008">
        <w:rPr>
          <w:sz w:val="32"/>
          <w:szCs w:val="32"/>
        </w:rPr>
        <w:t>. Я считаю, что каждый ребёнок талантлив по-своему, только нужно помочь ему проявиться, а для этого необходимо просто любить каждого ученика.</w:t>
      </w:r>
      <w:r w:rsidRPr="008D0008">
        <w:rPr>
          <w:color w:val="373737"/>
          <w:sz w:val="32"/>
          <w:szCs w:val="32"/>
        </w:rPr>
        <w:t xml:space="preserve"> 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b/>
          <w:bCs/>
          <w:sz w:val="32"/>
          <w:szCs w:val="32"/>
        </w:rPr>
        <w:t xml:space="preserve">- Наш мастер-класс состоялся! 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В моей груди что-то стучит…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Это сердце стучит от того, что я испытываю радость от общения с талантливыми людьми.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Мне хочется услышать ваше мнение о нашей совместной работе. Продолжите фразу…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«Я узнала, что….»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«Мне было ….»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«Я была не согласна …..»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«В своей работе я ……..»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«Сегодня для меня было новым, то что ….»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i/>
          <w:iCs/>
          <w:sz w:val="32"/>
          <w:szCs w:val="32"/>
        </w:rPr>
        <w:t xml:space="preserve">(Даю участникам мастер-класса «сердечко», изготовленное из бумаги). 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 </w:t>
      </w:r>
    </w:p>
    <w:p w:rsidR="00E77BFE" w:rsidRPr="008D0008" w:rsidRDefault="00E77BFE" w:rsidP="00E77BFE">
      <w:pPr>
        <w:pStyle w:val="a3"/>
        <w:jc w:val="both"/>
        <w:rPr>
          <w:sz w:val="32"/>
          <w:szCs w:val="32"/>
        </w:rPr>
      </w:pPr>
      <w:r w:rsidRPr="008D0008">
        <w:rPr>
          <w:sz w:val="32"/>
          <w:szCs w:val="32"/>
        </w:rPr>
        <w:t>- Спасибо за внимание.</w:t>
      </w:r>
    </w:p>
    <w:p w:rsidR="006D5816" w:rsidRPr="008D0008" w:rsidRDefault="006D5816">
      <w:pPr>
        <w:rPr>
          <w:rFonts w:ascii="Times New Roman" w:hAnsi="Times New Roman" w:cs="Times New Roman"/>
          <w:sz w:val="32"/>
          <w:szCs w:val="32"/>
        </w:rPr>
      </w:pPr>
    </w:p>
    <w:sectPr w:rsidR="006D5816" w:rsidRPr="008D0008" w:rsidSect="00644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A4F1D"/>
    <w:multiLevelType w:val="hybridMultilevel"/>
    <w:tmpl w:val="83BE8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5132C8"/>
    <w:multiLevelType w:val="hybridMultilevel"/>
    <w:tmpl w:val="19BCB730"/>
    <w:lvl w:ilvl="0" w:tplc="61FEAB8E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77BFE"/>
    <w:rsid w:val="00644A98"/>
    <w:rsid w:val="006D5816"/>
    <w:rsid w:val="008D0008"/>
    <w:rsid w:val="00E758D2"/>
    <w:rsid w:val="00E7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A98"/>
  </w:style>
  <w:style w:type="paragraph" w:styleId="1">
    <w:name w:val="heading 1"/>
    <w:basedOn w:val="a"/>
    <w:link w:val="10"/>
    <w:uiPriority w:val="9"/>
    <w:qFormat/>
    <w:rsid w:val="00E77B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7B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E77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CAF90-0663-4D94-A094-3A3408765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1480</Words>
  <Characters>8438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2013-12-01T11:55:00Z</cp:lastPrinted>
  <dcterms:created xsi:type="dcterms:W3CDTF">2013-11-24T12:09:00Z</dcterms:created>
  <dcterms:modified xsi:type="dcterms:W3CDTF">2013-12-01T12:12:00Z</dcterms:modified>
</cp:coreProperties>
</file>